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3A49" w14:textId="77777777" w:rsidR="00DA1AE9" w:rsidRPr="004D2C8D" w:rsidRDefault="001F7453" w:rsidP="001F7453">
      <w:pPr>
        <w:jc w:val="center"/>
        <w:rPr>
          <w:b/>
        </w:rPr>
      </w:pPr>
      <w:r w:rsidRPr="004D2C8D">
        <w:rPr>
          <w:b/>
        </w:rPr>
        <w:t>DOCTORADO EN ECONOMÍA Y GESTIÓN DE LAS ORGANIZACIONES</w:t>
      </w:r>
      <w:r w:rsidR="004D2C8D" w:rsidRPr="004D2C8D">
        <w:rPr>
          <w:b/>
        </w:rPr>
        <w:t xml:space="preserve"> (RD99/2011)</w:t>
      </w:r>
    </w:p>
    <w:p w14:paraId="3465F636" w14:textId="77777777" w:rsidR="00094E17" w:rsidRPr="00244EC6" w:rsidRDefault="00094E17" w:rsidP="00743574">
      <w:pPr>
        <w:rPr>
          <w:b/>
          <w:sz w:val="22"/>
          <w:szCs w:val="22"/>
        </w:rPr>
      </w:pPr>
      <w:r w:rsidRPr="00244EC6">
        <w:rPr>
          <w:b/>
          <w:sz w:val="22"/>
          <w:szCs w:val="22"/>
        </w:rPr>
        <w:t>Algunas páginas web de interés:</w:t>
      </w:r>
    </w:p>
    <w:p w14:paraId="7F073162" w14:textId="6ADCA17E" w:rsidR="00094E17" w:rsidRPr="00244EC6" w:rsidRDefault="00094E17" w:rsidP="00B63117">
      <w:pPr>
        <w:rPr>
          <w:b/>
          <w:color w:val="0070C0"/>
          <w:sz w:val="22"/>
          <w:szCs w:val="22"/>
        </w:rPr>
      </w:pPr>
      <w:r w:rsidRPr="00244EC6">
        <w:rPr>
          <w:b/>
          <w:i/>
          <w:sz w:val="22"/>
          <w:szCs w:val="22"/>
        </w:rPr>
        <w:t>Información administrativa de carácter general, de interés tanto para el doctorando como para el director/tutor:</w:t>
      </w:r>
      <w:r w:rsidR="00B63117">
        <w:rPr>
          <w:b/>
          <w:i/>
          <w:sz w:val="22"/>
          <w:szCs w:val="22"/>
        </w:rPr>
        <w:t xml:space="preserve"> </w:t>
      </w:r>
      <w:hyperlink r:id="rId9" w:history="1">
        <w:r w:rsidR="00200AEA" w:rsidRPr="00244EC6">
          <w:rPr>
            <w:rStyle w:val="Hipervnculo"/>
            <w:b/>
            <w:sz w:val="22"/>
            <w:szCs w:val="22"/>
          </w:rPr>
          <w:t>http://wzar.unizar.es/servic</w:t>
        </w:r>
        <w:r w:rsidR="00200AEA" w:rsidRPr="00244EC6">
          <w:rPr>
            <w:rStyle w:val="Hipervnculo"/>
            <w:b/>
            <w:sz w:val="22"/>
            <w:szCs w:val="22"/>
          </w:rPr>
          <w:t>i</w:t>
        </w:r>
        <w:r w:rsidR="00200AEA" w:rsidRPr="00244EC6">
          <w:rPr>
            <w:rStyle w:val="Hipervnculo"/>
            <w:b/>
            <w:sz w:val="22"/>
            <w:szCs w:val="22"/>
          </w:rPr>
          <w:t>os/docto/</w:t>
        </w:r>
      </w:hyperlink>
      <w:r w:rsidR="00200AEA" w:rsidRPr="00244EC6">
        <w:rPr>
          <w:b/>
          <w:color w:val="0070C0"/>
          <w:sz w:val="22"/>
          <w:szCs w:val="22"/>
        </w:rPr>
        <w:t xml:space="preserve"> </w:t>
      </w:r>
    </w:p>
    <w:p w14:paraId="2FFDDF74" w14:textId="15C6A24D" w:rsidR="00D14A5D" w:rsidRDefault="00094E17" w:rsidP="00B63117">
      <w:pPr>
        <w:jc w:val="both"/>
        <w:rPr>
          <w:b/>
          <w:color w:val="0070C0"/>
          <w:sz w:val="22"/>
          <w:szCs w:val="22"/>
        </w:rPr>
      </w:pPr>
      <w:r w:rsidRPr="00244EC6">
        <w:rPr>
          <w:b/>
          <w:i/>
          <w:sz w:val="22"/>
          <w:szCs w:val="22"/>
        </w:rPr>
        <w:t>Información sobre los programas de doctorado de la UZ, actividades transversales, cursos, etc.</w:t>
      </w:r>
      <w:r w:rsidR="00B63117">
        <w:rPr>
          <w:b/>
          <w:i/>
          <w:sz w:val="22"/>
          <w:szCs w:val="22"/>
        </w:rPr>
        <w:t xml:space="preserve"> </w:t>
      </w:r>
      <w:hyperlink r:id="rId10" w:history="1">
        <w:r w:rsidR="00D14A5D" w:rsidRPr="00716E0E">
          <w:rPr>
            <w:rStyle w:val="Hipervnculo"/>
            <w:b/>
            <w:sz w:val="22"/>
            <w:szCs w:val="22"/>
          </w:rPr>
          <w:t>http://escueladoctorado.unizar.es/</w:t>
        </w:r>
      </w:hyperlink>
    </w:p>
    <w:p w14:paraId="19D61126" w14:textId="29557F45" w:rsidR="00D14A5D" w:rsidRDefault="00094E17" w:rsidP="00B63117">
      <w:pPr>
        <w:jc w:val="both"/>
        <w:rPr>
          <w:b/>
          <w:sz w:val="22"/>
          <w:szCs w:val="22"/>
        </w:rPr>
      </w:pPr>
      <w:r w:rsidRPr="00244EC6">
        <w:rPr>
          <w:b/>
          <w:i/>
          <w:sz w:val="22"/>
          <w:szCs w:val="22"/>
        </w:rPr>
        <w:t>Recopilación de los impresos necesarios (matrícula, prórroga, solicitud TP, carta del doctorado, nombramiento de director, plan de investigación, etc.).</w:t>
      </w:r>
      <w:r w:rsidR="00B63117">
        <w:rPr>
          <w:b/>
          <w:i/>
          <w:sz w:val="22"/>
          <w:szCs w:val="22"/>
        </w:rPr>
        <w:t xml:space="preserve"> </w:t>
      </w:r>
      <w:hyperlink r:id="rId11" w:history="1">
        <w:r w:rsidR="00D14A5D" w:rsidRPr="00716E0E">
          <w:rPr>
            <w:rStyle w:val="Hipervnculo"/>
            <w:b/>
            <w:sz w:val="22"/>
            <w:szCs w:val="22"/>
          </w:rPr>
          <w:t>https://escueladoctorado.unizar.es/es/impresos</w:t>
        </w:r>
      </w:hyperlink>
    </w:p>
    <w:p w14:paraId="2AB7FFA1" w14:textId="77777777" w:rsidR="00094E17" w:rsidRPr="00244EC6" w:rsidRDefault="00A4508C" w:rsidP="00A4508C">
      <w:pPr>
        <w:jc w:val="both"/>
        <w:rPr>
          <w:b/>
          <w:i/>
          <w:sz w:val="22"/>
          <w:szCs w:val="22"/>
        </w:rPr>
      </w:pPr>
      <w:r w:rsidRPr="00244EC6">
        <w:rPr>
          <w:b/>
          <w:i/>
          <w:sz w:val="22"/>
          <w:szCs w:val="22"/>
        </w:rPr>
        <w:t>Información específica, doctorado en Economía y Gestión de las Organizaciones</w:t>
      </w:r>
    </w:p>
    <w:p w14:paraId="4B0D211A" w14:textId="601C9C4D" w:rsidR="00894E4E" w:rsidRPr="00894E4E" w:rsidRDefault="00094E17" w:rsidP="00894E4E">
      <w:pPr>
        <w:jc w:val="center"/>
        <w:rPr>
          <w:sz w:val="22"/>
        </w:rPr>
      </w:pPr>
      <w:r w:rsidRPr="00894E4E">
        <w:rPr>
          <w:b/>
          <w:sz w:val="20"/>
          <w:szCs w:val="22"/>
        </w:rPr>
        <w:t xml:space="preserve"> </w:t>
      </w:r>
      <w:hyperlink r:id="rId12" w:history="1">
        <w:r w:rsidR="00894E4E" w:rsidRPr="00894E4E">
          <w:rPr>
            <w:rStyle w:val="Hipervnculo"/>
            <w:sz w:val="22"/>
          </w:rPr>
          <w:t>https://estudios.unizar.es/estudio/ver-doct?id=7091</w:t>
        </w:r>
      </w:hyperlink>
    </w:p>
    <w:p w14:paraId="13426086" w14:textId="4A8E9E3F" w:rsidR="006E32B3" w:rsidRPr="00244EC6" w:rsidRDefault="00DD3664">
      <w:pPr>
        <w:rPr>
          <w:sz w:val="22"/>
          <w:szCs w:val="22"/>
        </w:rPr>
      </w:pPr>
      <w:r w:rsidRPr="00244EC6">
        <w:rPr>
          <w:sz w:val="22"/>
          <w:szCs w:val="22"/>
        </w:rPr>
        <w:t>Al r</w:t>
      </w:r>
      <w:r w:rsidR="001678A8">
        <w:rPr>
          <w:sz w:val="22"/>
          <w:szCs w:val="22"/>
        </w:rPr>
        <w:t>ealizar la matrícula se asigna</w:t>
      </w:r>
      <w:r w:rsidRPr="00244EC6">
        <w:rPr>
          <w:sz w:val="22"/>
          <w:szCs w:val="22"/>
        </w:rPr>
        <w:t xml:space="preserve"> al estudiante un </w:t>
      </w:r>
      <w:r w:rsidRPr="00244EC6">
        <w:rPr>
          <w:b/>
          <w:sz w:val="22"/>
          <w:szCs w:val="22"/>
        </w:rPr>
        <w:t>tutor</w:t>
      </w:r>
      <w:r w:rsidRPr="00244EC6">
        <w:rPr>
          <w:sz w:val="22"/>
          <w:szCs w:val="22"/>
        </w:rPr>
        <w:t xml:space="preserve"> y un </w:t>
      </w:r>
      <w:r w:rsidRPr="00244EC6">
        <w:rPr>
          <w:b/>
          <w:sz w:val="22"/>
          <w:szCs w:val="22"/>
        </w:rPr>
        <w:t>director de tesis</w:t>
      </w:r>
      <w:r w:rsidR="006B21D5">
        <w:rPr>
          <w:b/>
          <w:sz w:val="22"/>
          <w:szCs w:val="22"/>
        </w:rPr>
        <w:t xml:space="preserve"> </w:t>
      </w:r>
      <w:r w:rsidR="00EE2593">
        <w:rPr>
          <w:sz w:val="22"/>
          <w:szCs w:val="22"/>
        </w:rPr>
        <w:t>(el director/es</w:t>
      </w:r>
      <w:r w:rsidR="006B21D5">
        <w:rPr>
          <w:sz w:val="22"/>
          <w:szCs w:val="22"/>
        </w:rPr>
        <w:t xml:space="preserve"> </w:t>
      </w:r>
      <w:r w:rsidR="00EE2593">
        <w:rPr>
          <w:sz w:val="22"/>
          <w:szCs w:val="22"/>
        </w:rPr>
        <w:t>y</w:t>
      </w:r>
      <w:r w:rsidR="006B21D5">
        <w:rPr>
          <w:sz w:val="22"/>
          <w:szCs w:val="22"/>
        </w:rPr>
        <w:t xml:space="preserve"> el doctorando deberán firmar</w:t>
      </w:r>
      <w:r w:rsidR="00EE2593">
        <w:rPr>
          <w:sz w:val="22"/>
          <w:szCs w:val="22"/>
        </w:rPr>
        <w:t xml:space="preserve"> y entregar al coordinador</w:t>
      </w:r>
      <w:r w:rsidR="006B21D5">
        <w:rPr>
          <w:sz w:val="22"/>
          <w:szCs w:val="22"/>
        </w:rPr>
        <w:t xml:space="preserve"> el impreso que se encuentra en </w:t>
      </w:r>
      <w:hyperlink r:id="rId13" w:history="1">
        <w:r w:rsidR="006B21D5" w:rsidRPr="00716E0E">
          <w:rPr>
            <w:rStyle w:val="Hipervnculo"/>
            <w:sz w:val="22"/>
            <w:szCs w:val="22"/>
          </w:rPr>
          <w:t>https://escueladoctorado.unizar.es/sites/escueladoctorado.unizar.es/files/users/docto/nomdir2.pdf</w:t>
        </w:r>
      </w:hyperlink>
      <w:r w:rsidR="006B21D5">
        <w:rPr>
          <w:sz w:val="22"/>
          <w:szCs w:val="22"/>
        </w:rPr>
        <w:t>)</w:t>
      </w:r>
      <w:r w:rsidR="006B04D4">
        <w:rPr>
          <w:sz w:val="22"/>
          <w:szCs w:val="22"/>
        </w:rPr>
        <w:t xml:space="preserve"> y se asignará al estudiante a una línea de investigación</w:t>
      </w:r>
      <w:r w:rsidR="00EE2593">
        <w:rPr>
          <w:sz w:val="22"/>
          <w:szCs w:val="22"/>
        </w:rPr>
        <w:t xml:space="preserve">. </w:t>
      </w:r>
      <w:r w:rsidR="00743574" w:rsidRPr="00244EC6">
        <w:rPr>
          <w:sz w:val="22"/>
          <w:szCs w:val="22"/>
        </w:rPr>
        <w:t xml:space="preserve">Tanto el tutor como el director de tesis tienen que </w:t>
      </w:r>
      <w:r w:rsidR="00743574" w:rsidRPr="00244EC6">
        <w:rPr>
          <w:b/>
          <w:sz w:val="22"/>
          <w:szCs w:val="22"/>
        </w:rPr>
        <w:t>pertenecer a uno de los dos departamentos</w:t>
      </w:r>
      <w:r w:rsidR="00743574" w:rsidRPr="00244EC6">
        <w:rPr>
          <w:sz w:val="22"/>
          <w:szCs w:val="22"/>
        </w:rPr>
        <w:t xml:space="preserve"> responsables del programa y tener </w:t>
      </w:r>
      <w:r w:rsidR="00743574" w:rsidRPr="00244EC6">
        <w:rPr>
          <w:b/>
          <w:sz w:val="22"/>
          <w:szCs w:val="22"/>
        </w:rPr>
        <w:t>experiencia investigadora acreditada</w:t>
      </w:r>
      <w:r w:rsidR="00094383" w:rsidRPr="00244EC6">
        <w:rPr>
          <w:sz w:val="22"/>
          <w:szCs w:val="22"/>
        </w:rPr>
        <w:t xml:space="preserve"> </w:t>
      </w:r>
      <w:r w:rsidR="00464824" w:rsidRPr="00244EC6">
        <w:rPr>
          <w:sz w:val="22"/>
          <w:szCs w:val="22"/>
        </w:rPr>
        <w:t xml:space="preserve">(véase el listado de </w:t>
      </w:r>
      <w:r w:rsidR="008641F3">
        <w:rPr>
          <w:sz w:val="22"/>
          <w:szCs w:val="22"/>
        </w:rPr>
        <w:t>directores y líneas</w:t>
      </w:r>
      <w:r w:rsidR="00464824" w:rsidRPr="00244EC6">
        <w:rPr>
          <w:sz w:val="22"/>
          <w:szCs w:val="22"/>
        </w:rPr>
        <w:t xml:space="preserve"> de investigación</w:t>
      </w:r>
      <w:r w:rsidR="00E71E01">
        <w:rPr>
          <w:sz w:val="22"/>
          <w:szCs w:val="22"/>
        </w:rPr>
        <w:t xml:space="preserve">, </w:t>
      </w:r>
      <w:hyperlink r:id="rId14" w:history="1">
        <w:r w:rsidR="00E71E01" w:rsidRPr="00716E0E">
          <w:rPr>
            <w:rStyle w:val="Hipervnculo"/>
            <w:sz w:val="22"/>
            <w:szCs w:val="22"/>
          </w:rPr>
          <w:t>https://empresa.unizar.es/lineas-de-investigacion-directores</w:t>
        </w:r>
      </w:hyperlink>
      <w:r w:rsidR="00464824" w:rsidRPr="00244EC6">
        <w:rPr>
          <w:sz w:val="22"/>
          <w:szCs w:val="22"/>
        </w:rPr>
        <w:t xml:space="preserve">). Existe un impreso para el nombramiento del director. </w:t>
      </w:r>
    </w:p>
    <w:p w14:paraId="15694408" w14:textId="2011FF33" w:rsidR="00094E17" w:rsidRPr="00244EC6" w:rsidRDefault="00094E17">
      <w:pPr>
        <w:rPr>
          <w:sz w:val="22"/>
          <w:szCs w:val="22"/>
        </w:rPr>
      </w:pPr>
      <w:r w:rsidRPr="00244EC6">
        <w:rPr>
          <w:sz w:val="22"/>
          <w:szCs w:val="22"/>
        </w:rPr>
        <w:t>Consultar en la web de la Escuela de Doctorado la información sobre las</w:t>
      </w:r>
      <w:r w:rsidR="002A04FF" w:rsidRPr="00244EC6">
        <w:rPr>
          <w:sz w:val="22"/>
          <w:szCs w:val="22"/>
        </w:rPr>
        <w:t xml:space="preserve"> </w:t>
      </w:r>
      <w:r w:rsidR="002A04FF" w:rsidRPr="00244EC6">
        <w:rPr>
          <w:b/>
          <w:sz w:val="22"/>
          <w:szCs w:val="22"/>
        </w:rPr>
        <w:t>actividades transversales</w:t>
      </w:r>
      <w:r w:rsidR="00E71E01">
        <w:rPr>
          <w:b/>
          <w:sz w:val="22"/>
          <w:szCs w:val="22"/>
        </w:rPr>
        <w:t xml:space="preserve">, </w:t>
      </w:r>
      <w:hyperlink r:id="rId15" w:history="1">
        <w:r w:rsidR="00E71E01" w:rsidRPr="00E71E01">
          <w:rPr>
            <w:rStyle w:val="Hipervnculo"/>
            <w:sz w:val="22"/>
            <w:szCs w:val="22"/>
          </w:rPr>
          <w:t>https://escueladoctorado.unizar.es/es/tr-informacion-general-sobre-las-actividades-transversales-organizadas-por-la-escuela-de-doctorado</w:t>
        </w:r>
      </w:hyperlink>
      <w:r w:rsidR="002A04FF" w:rsidRPr="00244EC6">
        <w:rPr>
          <w:sz w:val="22"/>
          <w:szCs w:val="22"/>
        </w:rPr>
        <w:t xml:space="preserve"> (</w:t>
      </w:r>
      <w:r w:rsidRPr="00244EC6">
        <w:rPr>
          <w:sz w:val="22"/>
          <w:szCs w:val="22"/>
        </w:rPr>
        <w:t xml:space="preserve">es necesario cursar un </w:t>
      </w:r>
      <w:r w:rsidR="002A04FF" w:rsidRPr="00244EC6">
        <w:rPr>
          <w:b/>
          <w:sz w:val="22"/>
          <w:szCs w:val="22"/>
        </w:rPr>
        <w:t>mínimo 15 horas</w:t>
      </w:r>
      <w:r w:rsidR="002A04FF" w:rsidRPr="00244EC6">
        <w:rPr>
          <w:sz w:val="22"/>
          <w:szCs w:val="22"/>
        </w:rPr>
        <w:t>, a realizar preferiblemente durante el primer año).</w:t>
      </w:r>
    </w:p>
    <w:p w14:paraId="0263A361" w14:textId="77777777" w:rsidR="007652A6" w:rsidRPr="00244EC6" w:rsidRDefault="007652A6">
      <w:pPr>
        <w:rPr>
          <w:b/>
          <w:sz w:val="22"/>
          <w:szCs w:val="22"/>
        </w:rPr>
      </w:pPr>
      <w:r w:rsidRPr="00244EC6">
        <w:rPr>
          <w:b/>
          <w:sz w:val="22"/>
          <w:szCs w:val="22"/>
        </w:rPr>
        <w:t>La Carta de</w:t>
      </w:r>
      <w:r w:rsidR="00A4508C" w:rsidRPr="00244EC6">
        <w:rPr>
          <w:b/>
          <w:sz w:val="22"/>
          <w:szCs w:val="22"/>
        </w:rPr>
        <w:t>l</w:t>
      </w:r>
      <w:r w:rsidRPr="00244EC6">
        <w:rPr>
          <w:b/>
          <w:sz w:val="22"/>
          <w:szCs w:val="22"/>
        </w:rPr>
        <w:t xml:space="preserve"> Doctorado</w:t>
      </w:r>
    </w:p>
    <w:p w14:paraId="437F63C1" w14:textId="581F7B69" w:rsidR="004F46B9" w:rsidRPr="00244EC6" w:rsidRDefault="004F46B9">
      <w:pPr>
        <w:rPr>
          <w:b/>
          <w:sz w:val="22"/>
          <w:szCs w:val="22"/>
        </w:rPr>
      </w:pPr>
      <w:r w:rsidRPr="00244EC6">
        <w:rPr>
          <w:sz w:val="22"/>
          <w:szCs w:val="22"/>
        </w:rPr>
        <w:t>Debe firmarse un documento (</w:t>
      </w:r>
      <w:r w:rsidRPr="00244EC6">
        <w:rPr>
          <w:b/>
          <w:sz w:val="22"/>
          <w:szCs w:val="22"/>
        </w:rPr>
        <w:t>Carta de</w:t>
      </w:r>
      <w:r w:rsidR="00A4508C" w:rsidRPr="00244EC6">
        <w:rPr>
          <w:b/>
          <w:sz w:val="22"/>
          <w:szCs w:val="22"/>
        </w:rPr>
        <w:t>l</w:t>
      </w:r>
      <w:r w:rsidRPr="00244EC6">
        <w:rPr>
          <w:b/>
          <w:sz w:val="22"/>
          <w:szCs w:val="22"/>
        </w:rPr>
        <w:t xml:space="preserve"> Doctorado) </w:t>
      </w:r>
      <w:r w:rsidRPr="00244EC6">
        <w:rPr>
          <w:sz w:val="22"/>
          <w:szCs w:val="22"/>
        </w:rPr>
        <w:t>por parte del estudiante, el director, el tutor, el coordinador del programa de doctorado y el director de la escuela de doctorado en el que se recogen los derechos y deberes del estudiante.</w:t>
      </w:r>
      <w:r w:rsidR="007652A6" w:rsidRPr="00244EC6">
        <w:rPr>
          <w:sz w:val="22"/>
          <w:szCs w:val="22"/>
        </w:rPr>
        <w:t xml:space="preserve"> </w:t>
      </w:r>
    </w:p>
    <w:p w14:paraId="0922C0B4" w14:textId="33CD28EF" w:rsidR="00743574" w:rsidRPr="00244EC6" w:rsidRDefault="00743574" w:rsidP="00743574">
      <w:pPr>
        <w:pStyle w:val="WW-Perdefecte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Cambria" w:hAnsi="Cambria" w:cs="Verdana"/>
          <w:color w:val="auto"/>
          <w:lang w:val="es-ES"/>
        </w:rPr>
      </w:pPr>
      <w:r w:rsidRPr="00244EC6">
        <w:rPr>
          <w:rFonts w:ascii="Cambria" w:hAnsi="Cambria" w:cs="Verdana"/>
          <w:color w:val="auto"/>
          <w:lang w:val="es-ES"/>
        </w:rPr>
        <w:t>el programa de doctorado</w:t>
      </w:r>
      <w:r w:rsidR="00E8203B" w:rsidRPr="00244EC6">
        <w:rPr>
          <w:rFonts w:ascii="Cambria" w:hAnsi="Cambria" w:cs="Verdana"/>
          <w:color w:val="auto"/>
          <w:lang w:val="es-ES"/>
        </w:rPr>
        <w:t>,</w:t>
      </w:r>
    </w:p>
    <w:p w14:paraId="15477EDA" w14:textId="302DCF9C" w:rsidR="00743574" w:rsidRPr="00244EC6" w:rsidRDefault="00743574" w:rsidP="00743574">
      <w:pPr>
        <w:pStyle w:val="WW-Perdefecte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Cambria" w:hAnsi="Cambria" w:cs="Verdana"/>
          <w:color w:val="auto"/>
          <w:lang w:val="es-ES"/>
        </w:rPr>
      </w:pPr>
      <w:r w:rsidRPr="00244EC6">
        <w:rPr>
          <w:rFonts w:ascii="Cambria" w:hAnsi="Cambria" w:cs="Verdana"/>
          <w:color w:val="auto"/>
          <w:lang w:val="es-ES"/>
        </w:rPr>
        <w:t>el tutor y director asignado</w:t>
      </w:r>
      <w:r w:rsidR="00E8203B" w:rsidRPr="00244EC6">
        <w:rPr>
          <w:rFonts w:ascii="Cambria" w:hAnsi="Cambria" w:cs="Verdana"/>
          <w:color w:val="auto"/>
          <w:lang w:val="es-ES"/>
        </w:rPr>
        <w:t>,</w:t>
      </w:r>
    </w:p>
    <w:p w14:paraId="72DA3347" w14:textId="6F93220B" w:rsidR="00743574" w:rsidRPr="00244EC6" w:rsidRDefault="00743574" w:rsidP="00743574">
      <w:pPr>
        <w:pStyle w:val="WW-Perdefecte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Cambria" w:hAnsi="Cambria" w:cs="Verdana"/>
          <w:color w:val="auto"/>
          <w:lang w:val="es-ES"/>
        </w:rPr>
      </w:pPr>
      <w:r w:rsidRPr="00244EC6">
        <w:rPr>
          <w:rFonts w:ascii="Cambria" w:hAnsi="Cambria" w:cs="Verdana"/>
          <w:color w:val="auto"/>
          <w:lang w:val="es-ES"/>
        </w:rPr>
        <w:t>la condición de doctorando a tie</w:t>
      </w:r>
      <w:r w:rsidR="00E8203B" w:rsidRPr="00244EC6">
        <w:rPr>
          <w:rFonts w:ascii="Cambria" w:hAnsi="Cambria" w:cs="Verdana"/>
          <w:color w:val="auto"/>
          <w:lang w:val="es-ES"/>
        </w:rPr>
        <w:t>mpo completo o a tiempo parcial,</w:t>
      </w:r>
    </w:p>
    <w:p w14:paraId="37EE32F0" w14:textId="31CD772E" w:rsidR="00743574" w:rsidRPr="00244EC6" w:rsidRDefault="00743574" w:rsidP="00743574">
      <w:pPr>
        <w:pStyle w:val="WW-Perdefecte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Cambria" w:hAnsi="Cambria" w:cs="Verdana"/>
          <w:color w:val="auto"/>
          <w:lang w:val="es-ES"/>
        </w:rPr>
      </w:pPr>
      <w:r w:rsidRPr="00244EC6">
        <w:rPr>
          <w:rFonts w:ascii="Cambria" w:hAnsi="Cambria" w:cs="Verdana"/>
          <w:color w:val="auto"/>
          <w:lang w:val="es-ES"/>
        </w:rPr>
        <w:t>las actividades a realizar para superar el periodo investigador y, en su caso, los com</w:t>
      </w:r>
      <w:r w:rsidR="00E8203B" w:rsidRPr="00244EC6">
        <w:rPr>
          <w:rFonts w:ascii="Cambria" w:hAnsi="Cambria" w:cs="Verdana"/>
          <w:color w:val="auto"/>
          <w:lang w:val="es-ES"/>
        </w:rPr>
        <w:t>plementos de formación a cursar,</w:t>
      </w:r>
    </w:p>
    <w:p w14:paraId="4824FCAD" w14:textId="702310C2" w:rsidR="00743574" w:rsidRPr="00244EC6" w:rsidRDefault="00743574" w:rsidP="00743574">
      <w:pPr>
        <w:pStyle w:val="WW-Perdefecte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Cambria" w:hAnsi="Cambria" w:cs="Verdana"/>
          <w:color w:val="auto"/>
          <w:lang w:val="es-ES"/>
        </w:rPr>
      </w:pPr>
      <w:r w:rsidRPr="00244EC6">
        <w:rPr>
          <w:rFonts w:ascii="Cambria" w:hAnsi="Cambria" w:cs="Verdana"/>
          <w:color w:val="auto"/>
          <w:lang w:val="es-ES"/>
        </w:rPr>
        <w:t>el plazo de que dispone el doctorando para pr</w:t>
      </w:r>
      <w:r w:rsidR="00E8203B" w:rsidRPr="00244EC6">
        <w:rPr>
          <w:rFonts w:ascii="Cambria" w:hAnsi="Cambria" w:cs="Verdana"/>
          <w:color w:val="auto"/>
          <w:lang w:val="es-ES"/>
        </w:rPr>
        <w:t>oceder a la lectura de la tesis,</w:t>
      </w:r>
    </w:p>
    <w:p w14:paraId="4DFE4A5E" w14:textId="1611435C" w:rsidR="00743574" w:rsidRPr="00244EC6" w:rsidRDefault="00743574" w:rsidP="00743574">
      <w:pPr>
        <w:pStyle w:val="WW-Perdefecte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Cambria" w:hAnsi="Cambria" w:cs="Verdana"/>
          <w:color w:val="auto"/>
          <w:lang w:val="es-ES"/>
        </w:rPr>
      </w:pPr>
      <w:r w:rsidRPr="00244EC6">
        <w:rPr>
          <w:rFonts w:ascii="Cambria" w:hAnsi="Cambria" w:cs="Verdana"/>
          <w:color w:val="auto"/>
          <w:lang w:val="es-ES"/>
        </w:rPr>
        <w:t>las condiciones para la autoriz</w:t>
      </w:r>
      <w:r w:rsidR="00E8203B" w:rsidRPr="00244EC6">
        <w:rPr>
          <w:rFonts w:ascii="Cambria" w:hAnsi="Cambria" w:cs="Verdana"/>
          <w:color w:val="auto"/>
          <w:lang w:val="es-ES"/>
        </w:rPr>
        <w:t>ación de la lectura de la tesis,</w:t>
      </w:r>
    </w:p>
    <w:p w14:paraId="2F77E9F7" w14:textId="70355BFE" w:rsidR="00743574" w:rsidRPr="00244EC6" w:rsidRDefault="00743574" w:rsidP="00743574">
      <w:pPr>
        <w:pStyle w:val="WW-Perdefecte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Cambria" w:hAnsi="Cambria" w:cs="Verdana"/>
          <w:color w:val="auto"/>
          <w:lang w:val="es-ES"/>
        </w:rPr>
      </w:pPr>
      <w:r w:rsidRPr="00244EC6">
        <w:rPr>
          <w:rFonts w:ascii="Cambria" w:hAnsi="Cambria" w:cs="Verdana"/>
          <w:color w:val="auto"/>
          <w:lang w:val="es-ES"/>
        </w:rPr>
        <w:t>los medios de impugnación y reso</w:t>
      </w:r>
      <w:r w:rsidR="00E8203B" w:rsidRPr="00244EC6">
        <w:rPr>
          <w:rFonts w:ascii="Cambria" w:hAnsi="Cambria" w:cs="Verdana"/>
          <w:color w:val="auto"/>
          <w:lang w:val="es-ES"/>
        </w:rPr>
        <w:t>lución de eventuales conflictos,</w:t>
      </w:r>
    </w:p>
    <w:p w14:paraId="26577F33" w14:textId="77777777" w:rsidR="00743574" w:rsidRPr="00244EC6" w:rsidRDefault="00743574" w:rsidP="00743574">
      <w:pPr>
        <w:pStyle w:val="WW-Perdefecte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Cambria" w:hAnsi="Cambria" w:cs="Verdana"/>
          <w:color w:val="auto"/>
          <w:lang w:val="es-ES"/>
        </w:rPr>
      </w:pPr>
      <w:r w:rsidRPr="00244EC6">
        <w:rPr>
          <w:rFonts w:ascii="Cambria" w:hAnsi="Cambria" w:cs="Verdana"/>
          <w:color w:val="auto"/>
          <w:lang w:val="es-ES"/>
        </w:rPr>
        <w:t>los derechos de propiedad intelectual que le puedan corresponder respecto de los trabajos efectuados durante su formación.</w:t>
      </w:r>
    </w:p>
    <w:p w14:paraId="05B79289" w14:textId="77777777" w:rsidR="004F15AE" w:rsidRPr="00244EC6" w:rsidRDefault="004F15AE">
      <w:pPr>
        <w:rPr>
          <w:sz w:val="22"/>
          <w:szCs w:val="22"/>
        </w:rPr>
      </w:pPr>
    </w:p>
    <w:p w14:paraId="6E7D3E6D" w14:textId="77777777" w:rsidR="006C056E" w:rsidRPr="00244EC6" w:rsidRDefault="006C056E" w:rsidP="00A4508C">
      <w:pPr>
        <w:keepNext/>
        <w:rPr>
          <w:b/>
          <w:sz w:val="22"/>
          <w:szCs w:val="22"/>
        </w:rPr>
      </w:pPr>
      <w:r w:rsidRPr="00244EC6">
        <w:rPr>
          <w:b/>
          <w:sz w:val="22"/>
          <w:szCs w:val="22"/>
        </w:rPr>
        <w:t>Plan anual de investigación.  Documento de actividades del doctorado</w:t>
      </w:r>
    </w:p>
    <w:p w14:paraId="55D0BF54" w14:textId="446D0AA3" w:rsidR="006C056E" w:rsidRPr="00244EC6" w:rsidRDefault="00622061">
      <w:pPr>
        <w:rPr>
          <w:sz w:val="22"/>
          <w:szCs w:val="22"/>
        </w:rPr>
      </w:pPr>
      <w:r w:rsidRPr="00244EC6">
        <w:rPr>
          <w:sz w:val="22"/>
          <w:szCs w:val="22"/>
        </w:rPr>
        <w:t>Tras la primera matrícula</w:t>
      </w:r>
      <w:r w:rsidR="006C056E" w:rsidRPr="00244EC6">
        <w:rPr>
          <w:sz w:val="22"/>
          <w:szCs w:val="22"/>
        </w:rPr>
        <w:t xml:space="preserve">, se generará y mantendrá un documento individualizado de actividades </w:t>
      </w:r>
      <w:r w:rsidR="006C056E" w:rsidRPr="00244EC6">
        <w:rPr>
          <w:b/>
          <w:sz w:val="22"/>
          <w:szCs w:val="22"/>
        </w:rPr>
        <w:t>(Documento de actividades del doctorado</w:t>
      </w:r>
      <w:r w:rsidR="002A04FF" w:rsidRPr="00244EC6">
        <w:rPr>
          <w:b/>
          <w:sz w:val="22"/>
          <w:szCs w:val="22"/>
        </w:rPr>
        <w:t>, DAD</w:t>
      </w:r>
      <w:r w:rsidR="006C056E" w:rsidRPr="00244EC6">
        <w:rPr>
          <w:b/>
          <w:sz w:val="22"/>
          <w:szCs w:val="22"/>
        </w:rPr>
        <w:t>)</w:t>
      </w:r>
      <w:r w:rsidR="00797140">
        <w:rPr>
          <w:rStyle w:val="Refdenotaalpie"/>
          <w:b/>
          <w:sz w:val="22"/>
          <w:szCs w:val="22"/>
        </w:rPr>
        <w:footnoteReference w:id="1"/>
      </w:r>
      <w:r w:rsidR="006C056E" w:rsidRPr="00244EC6">
        <w:rPr>
          <w:b/>
          <w:sz w:val="22"/>
          <w:szCs w:val="22"/>
        </w:rPr>
        <w:t>.</w:t>
      </w:r>
      <w:r w:rsidR="006C056E" w:rsidRPr="00244EC6">
        <w:rPr>
          <w:sz w:val="22"/>
          <w:szCs w:val="22"/>
        </w:rPr>
        <w:t xml:space="preserve"> En particular, se recogerá el </w:t>
      </w:r>
      <w:r w:rsidR="006C056E" w:rsidRPr="00244EC6">
        <w:rPr>
          <w:b/>
          <w:sz w:val="22"/>
          <w:szCs w:val="22"/>
        </w:rPr>
        <w:t xml:space="preserve">plan de </w:t>
      </w:r>
      <w:r w:rsidR="006C056E" w:rsidRPr="00244EC6">
        <w:rPr>
          <w:b/>
          <w:sz w:val="22"/>
          <w:szCs w:val="22"/>
        </w:rPr>
        <w:lastRenderedPageBreak/>
        <w:t>investigación</w:t>
      </w:r>
      <w:r w:rsidR="006C056E" w:rsidRPr="00244EC6">
        <w:rPr>
          <w:sz w:val="22"/>
          <w:szCs w:val="22"/>
        </w:rPr>
        <w:t xml:space="preserve"> que el doctorando debe elaborar antes de finalizar </w:t>
      </w:r>
      <w:r w:rsidR="00B63117" w:rsidRPr="00244EC6">
        <w:rPr>
          <w:sz w:val="22"/>
          <w:szCs w:val="22"/>
        </w:rPr>
        <w:t>el primer</w:t>
      </w:r>
      <w:r w:rsidR="006C056E" w:rsidRPr="00244EC6">
        <w:rPr>
          <w:sz w:val="22"/>
          <w:szCs w:val="22"/>
        </w:rPr>
        <w:t xml:space="preserve"> año. Este plan, que </w:t>
      </w:r>
      <w:r w:rsidR="00A4508C" w:rsidRPr="00244EC6">
        <w:rPr>
          <w:sz w:val="22"/>
          <w:szCs w:val="22"/>
        </w:rPr>
        <w:t>habrá de</w:t>
      </w:r>
      <w:r w:rsidR="006C056E" w:rsidRPr="00244EC6">
        <w:rPr>
          <w:sz w:val="22"/>
          <w:szCs w:val="22"/>
        </w:rPr>
        <w:t xml:space="preserve"> ser mejorado</w:t>
      </w:r>
      <w:r w:rsidR="00A4508C" w:rsidRPr="00244EC6">
        <w:rPr>
          <w:sz w:val="22"/>
          <w:szCs w:val="22"/>
        </w:rPr>
        <w:t xml:space="preserve"> y detallado </w:t>
      </w:r>
      <w:r w:rsidR="006C056E" w:rsidRPr="00244EC6">
        <w:rPr>
          <w:sz w:val="22"/>
          <w:szCs w:val="22"/>
        </w:rPr>
        <w:t>a lo largo de los estudios de doctorado, tiene que ser avalado por el tutor y por el director, y debe</w:t>
      </w:r>
      <w:r w:rsidR="00E818E1">
        <w:rPr>
          <w:sz w:val="22"/>
          <w:szCs w:val="22"/>
        </w:rPr>
        <w:t>, al menos,</w:t>
      </w:r>
      <w:r w:rsidR="006C056E" w:rsidRPr="00244EC6">
        <w:rPr>
          <w:sz w:val="22"/>
          <w:szCs w:val="22"/>
        </w:rPr>
        <w:t xml:space="preserve"> incluir</w:t>
      </w:r>
      <w:r w:rsidR="00E818E1">
        <w:rPr>
          <w:sz w:val="22"/>
          <w:szCs w:val="22"/>
        </w:rPr>
        <w:t xml:space="preserve"> el </w:t>
      </w:r>
      <w:r w:rsidR="00E818E1">
        <w:rPr>
          <w:b/>
          <w:sz w:val="22"/>
          <w:szCs w:val="22"/>
        </w:rPr>
        <w:t xml:space="preserve">título de la tesis, </w:t>
      </w:r>
      <w:r w:rsidR="00E818E1">
        <w:rPr>
          <w:sz w:val="22"/>
          <w:szCs w:val="22"/>
        </w:rPr>
        <w:t xml:space="preserve">una </w:t>
      </w:r>
      <w:r w:rsidR="00E818E1">
        <w:rPr>
          <w:b/>
          <w:sz w:val="22"/>
          <w:szCs w:val="22"/>
        </w:rPr>
        <w:t>introducción y justificación del tema objeto de estudio</w:t>
      </w:r>
      <w:r w:rsidR="00E818E1">
        <w:rPr>
          <w:sz w:val="22"/>
          <w:szCs w:val="22"/>
        </w:rPr>
        <w:t xml:space="preserve">, las </w:t>
      </w:r>
      <w:r w:rsidR="00E818E1">
        <w:rPr>
          <w:b/>
          <w:sz w:val="22"/>
          <w:szCs w:val="22"/>
        </w:rPr>
        <w:t>hipótesis de trabajo, metodología y objetivos generales</w:t>
      </w:r>
      <w:r w:rsidR="00E818E1">
        <w:rPr>
          <w:sz w:val="22"/>
          <w:szCs w:val="22"/>
        </w:rPr>
        <w:t xml:space="preserve">, y la </w:t>
      </w:r>
      <w:r w:rsidR="00E818E1">
        <w:rPr>
          <w:b/>
          <w:sz w:val="22"/>
          <w:szCs w:val="22"/>
        </w:rPr>
        <w:t>planificación temporal.</w:t>
      </w:r>
      <w:r w:rsidR="00E818E1">
        <w:rPr>
          <w:sz w:val="22"/>
          <w:szCs w:val="22"/>
        </w:rPr>
        <w:t xml:space="preserve"> </w:t>
      </w:r>
      <w:r w:rsidR="006C056E" w:rsidRPr="00244EC6">
        <w:rPr>
          <w:sz w:val="22"/>
          <w:szCs w:val="22"/>
        </w:rPr>
        <w:t>Además de esto, figurarán en el documento las actividades de formación realizadas, las publicaciones, las estancias en otros centros, ayudas o becas, participación en congresos y seminarios. Asimismo, se incluirán los cambios de tutor o director.</w:t>
      </w:r>
    </w:p>
    <w:p w14:paraId="4448CA5D" w14:textId="0CECD613" w:rsidR="00622061" w:rsidRPr="00244EC6" w:rsidRDefault="00622061" w:rsidP="00622061">
      <w:pPr>
        <w:rPr>
          <w:sz w:val="22"/>
          <w:szCs w:val="22"/>
        </w:rPr>
      </w:pPr>
      <w:r w:rsidRPr="00244EC6">
        <w:rPr>
          <w:sz w:val="22"/>
          <w:szCs w:val="22"/>
        </w:rPr>
        <w:t>El tutor y el director revisarán regularmente el documento de actividades del doctorando y la Comisión Académica del programa lo evaluará anualmente</w:t>
      </w:r>
      <w:r w:rsidR="008B5FDD" w:rsidRPr="00244EC6">
        <w:rPr>
          <w:sz w:val="22"/>
          <w:szCs w:val="22"/>
        </w:rPr>
        <w:t xml:space="preserve">. Dichos informes </w:t>
      </w:r>
      <w:r w:rsidRPr="00244EC6">
        <w:rPr>
          <w:sz w:val="22"/>
          <w:szCs w:val="22"/>
        </w:rPr>
        <w:t>se incorporarán al documento de activ</w:t>
      </w:r>
      <w:r w:rsidR="00006DD2">
        <w:rPr>
          <w:sz w:val="22"/>
          <w:szCs w:val="22"/>
        </w:rPr>
        <w:t>idades, que será gestionado por</w:t>
      </w:r>
      <w:r w:rsidRPr="00244EC6">
        <w:rPr>
          <w:sz w:val="22"/>
          <w:szCs w:val="22"/>
        </w:rPr>
        <w:t xml:space="preserve"> la Escuela de Doctorado.</w:t>
      </w:r>
      <w:r w:rsidR="00FA407C" w:rsidRPr="00244EC6">
        <w:rPr>
          <w:sz w:val="22"/>
          <w:szCs w:val="22"/>
        </w:rPr>
        <w:t xml:space="preserve"> </w:t>
      </w:r>
      <w:r w:rsidR="00006DD2">
        <w:rPr>
          <w:sz w:val="22"/>
          <w:szCs w:val="22"/>
        </w:rPr>
        <w:t xml:space="preserve">El documento </w:t>
      </w:r>
      <w:r w:rsidRPr="00244EC6">
        <w:rPr>
          <w:sz w:val="22"/>
          <w:szCs w:val="22"/>
        </w:rPr>
        <w:t xml:space="preserve">será un instrumento de evaluación continuada del investigador en </w:t>
      </w:r>
      <w:r w:rsidR="00B63117" w:rsidRPr="00244EC6">
        <w:rPr>
          <w:sz w:val="22"/>
          <w:szCs w:val="22"/>
        </w:rPr>
        <w:t>formación e</w:t>
      </w:r>
      <w:r w:rsidRPr="00244EC6">
        <w:rPr>
          <w:sz w:val="22"/>
          <w:szCs w:val="22"/>
        </w:rPr>
        <w:t xml:space="preserve"> incluirá evidencias de su formación en investigación y en competencias transversales. </w:t>
      </w:r>
      <w:r w:rsidR="00B63117" w:rsidRPr="00244EC6">
        <w:rPr>
          <w:sz w:val="22"/>
          <w:szCs w:val="22"/>
        </w:rPr>
        <w:t>Por este</w:t>
      </w:r>
      <w:r w:rsidRPr="00244EC6">
        <w:rPr>
          <w:sz w:val="22"/>
          <w:szCs w:val="22"/>
        </w:rPr>
        <w:t xml:space="preserve"> motivo, se entregará a todos los miembros del tribunal de tesis.</w:t>
      </w:r>
    </w:p>
    <w:p w14:paraId="37882B40" w14:textId="6BB7ABCC" w:rsidR="00FA407C" w:rsidRPr="00244EC6" w:rsidRDefault="008B5FDD" w:rsidP="00FA407C">
      <w:pPr>
        <w:rPr>
          <w:sz w:val="22"/>
          <w:szCs w:val="22"/>
        </w:rPr>
      </w:pPr>
      <w:r w:rsidRPr="00244EC6">
        <w:rPr>
          <w:sz w:val="22"/>
          <w:szCs w:val="22"/>
        </w:rPr>
        <w:t xml:space="preserve">La </w:t>
      </w:r>
      <w:r w:rsidRPr="00244EC6">
        <w:rPr>
          <w:b/>
          <w:sz w:val="22"/>
          <w:szCs w:val="22"/>
        </w:rPr>
        <w:t>C</w:t>
      </w:r>
      <w:r w:rsidR="00FA407C" w:rsidRPr="00244EC6">
        <w:rPr>
          <w:b/>
          <w:sz w:val="22"/>
          <w:szCs w:val="22"/>
        </w:rPr>
        <w:t xml:space="preserve">omisión </w:t>
      </w:r>
      <w:r w:rsidRPr="00244EC6">
        <w:rPr>
          <w:b/>
          <w:sz w:val="22"/>
          <w:szCs w:val="22"/>
        </w:rPr>
        <w:t>A</w:t>
      </w:r>
      <w:r w:rsidR="00FA407C" w:rsidRPr="00244EC6">
        <w:rPr>
          <w:b/>
          <w:sz w:val="22"/>
          <w:szCs w:val="22"/>
        </w:rPr>
        <w:t>cadémica</w:t>
      </w:r>
      <w:r w:rsidR="0096548F" w:rsidRPr="00244EC6">
        <w:rPr>
          <w:b/>
          <w:sz w:val="22"/>
          <w:szCs w:val="22"/>
        </w:rPr>
        <w:t xml:space="preserve"> (CA)</w:t>
      </w:r>
      <w:r w:rsidR="00FA407C" w:rsidRPr="00244EC6">
        <w:rPr>
          <w:sz w:val="22"/>
          <w:szCs w:val="22"/>
        </w:rPr>
        <w:t xml:space="preserve"> </w:t>
      </w:r>
      <w:r w:rsidR="00FA407C" w:rsidRPr="00244EC6">
        <w:rPr>
          <w:b/>
          <w:sz w:val="22"/>
          <w:szCs w:val="22"/>
        </w:rPr>
        <w:t>revisará y evaluará anualmente el Plan de investigación</w:t>
      </w:r>
      <w:r w:rsidR="00FA407C" w:rsidRPr="00244EC6">
        <w:rPr>
          <w:sz w:val="22"/>
          <w:szCs w:val="22"/>
        </w:rPr>
        <w:t xml:space="preserve"> y el registro de actividades del doctorando y dará el visto bueno al mismo o, </w:t>
      </w:r>
      <w:r w:rsidR="00FA407C" w:rsidRPr="00244EC6">
        <w:rPr>
          <w:b/>
          <w:sz w:val="22"/>
          <w:szCs w:val="22"/>
        </w:rPr>
        <w:t>en su caso, planteará las sugerencias de mejora que considere convenientes</w:t>
      </w:r>
      <w:r w:rsidR="00FA407C" w:rsidRPr="00244EC6">
        <w:rPr>
          <w:sz w:val="22"/>
          <w:szCs w:val="22"/>
        </w:rPr>
        <w:t xml:space="preserve">. En este caso, el doctorando deberá justificar por escrito, en un plazo de </w:t>
      </w:r>
      <w:r w:rsidR="00C252FC" w:rsidRPr="00244EC6">
        <w:rPr>
          <w:sz w:val="22"/>
          <w:szCs w:val="22"/>
        </w:rPr>
        <w:t>seis</w:t>
      </w:r>
      <w:r w:rsidR="00FA407C" w:rsidRPr="00244EC6">
        <w:rPr>
          <w:sz w:val="22"/>
          <w:szCs w:val="22"/>
        </w:rPr>
        <w:t xml:space="preserve"> meses, las actividades y tareas llevadas a cabo para dar respuesta a dichas sugerencias.</w:t>
      </w:r>
    </w:p>
    <w:p w14:paraId="7DF00B71" w14:textId="77777777" w:rsidR="00FA407C" w:rsidRPr="00244EC6" w:rsidRDefault="00FA407C" w:rsidP="00FA407C">
      <w:pPr>
        <w:rPr>
          <w:sz w:val="22"/>
          <w:szCs w:val="22"/>
        </w:rPr>
      </w:pPr>
      <w:r w:rsidRPr="00244EC6">
        <w:rPr>
          <w:sz w:val="22"/>
          <w:szCs w:val="22"/>
        </w:rPr>
        <w:t xml:space="preserve">En todo caso, el estudiante deberá </w:t>
      </w:r>
      <w:r w:rsidRPr="00244EC6">
        <w:rPr>
          <w:b/>
          <w:sz w:val="22"/>
          <w:szCs w:val="22"/>
        </w:rPr>
        <w:t>presentar, al menos en dos ocasiones</w:t>
      </w:r>
      <w:r w:rsidRPr="00244EC6">
        <w:rPr>
          <w:sz w:val="22"/>
          <w:szCs w:val="22"/>
        </w:rPr>
        <w:t xml:space="preserve"> durante el proceso de realización de la tesis doctoral y habiendo transcurrido al menos seis meses entre ambas presentaciones, </w:t>
      </w:r>
      <w:r w:rsidRPr="00244EC6">
        <w:rPr>
          <w:b/>
          <w:sz w:val="22"/>
          <w:szCs w:val="22"/>
        </w:rPr>
        <w:t>los resultados de su investigación en un seminario abierto a todos los miembros del departamento en el que sea defendida la tesis</w:t>
      </w:r>
      <w:r w:rsidRPr="00244EC6">
        <w:rPr>
          <w:sz w:val="22"/>
          <w:szCs w:val="22"/>
        </w:rPr>
        <w:t xml:space="preserve">. La comisión académica podrá recoger las sugerencias planteadas por los doctores asistentes al acto, en cuyo caso el doctorando deberá responder a las mismas (incorporarlas en su caso, al trabajo realizado o justificando suficientemente su no inclusión) en un plazo no superior a seis meses. </w:t>
      </w:r>
    </w:p>
    <w:p w14:paraId="324D84B6" w14:textId="77777777" w:rsidR="006E32B3" w:rsidRPr="00244EC6" w:rsidRDefault="006E32B3" w:rsidP="006E32B3">
      <w:pPr>
        <w:rPr>
          <w:b/>
          <w:sz w:val="22"/>
          <w:szCs w:val="22"/>
        </w:rPr>
      </w:pPr>
      <w:r w:rsidRPr="00244EC6">
        <w:rPr>
          <w:b/>
          <w:sz w:val="22"/>
          <w:szCs w:val="22"/>
        </w:rPr>
        <w:t>Criterios de permanencia</w:t>
      </w:r>
    </w:p>
    <w:p w14:paraId="4ACE5B63" w14:textId="6586E415" w:rsidR="00EE5FCE" w:rsidRPr="00EE5FCE" w:rsidRDefault="006E32B3" w:rsidP="00A77811">
      <w:pPr>
        <w:rPr>
          <w:sz w:val="22"/>
          <w:szCs w:val="22"/>
        </w:rPr>
      </w:pPr>
      <w:r w:rsidRPr="00244EC6">
        <w:rPr>
          <w:sz w:val="22"/>
          <w:szCs w:val="22"/>
        </w:rPr>
        <w:t xml:space="preserve">Duración máxima: </w:t>
      </w:r>
      <w:r w:rsidRPr="00244EC6">
        <w:rPr>
          <w:b/>
          <w:sz w:val="22"/>
          <w:szCs w:val="22"/>
        </w:rPr>
        <w:t>tres años (cinco si es a TP,</w:t>
      </w:r>
      <w:r w:rsidRPr="00244EC6">
        <w:rPr>
          <w:sz w:val="22"/>
          <w:szCs w:val="22"/>
        </w:rPr>
        <w:t xml:space="preserve"> aunque sólo un 20% de los estudiantes podrán serlo</w:t>
      </w:r>
      <w:r w:rsidR="00067174" w:rsidRPr="00244EC6">
        <w:rPr>
          <w:sz w:val="22"/>
          <w:szCs w:val="22"/>
        </w:rPr>
        <w:t>; para hacerlo a tiempo parcial es necesario solicitarlo</w:t>
      </w:r>
      <w:r w:rsidR="0096548F" w:rsidRPr="00244EC6">
        <w:rPr>
          <w:sz w:val="22"/>
          <w:szCs w:val="22"/>
        </w:rPr>
        <w:t xml:space="preserve"> al realizar la matrícula</w:t>
      </w:r>
      <w:r w:rsidR="00067174" w:rsidRPr="00244EC6">
        <w:rPr>
          <w:sz w:val="22"/>
          <w:szCs w:val="22"/>
        </w:rPr>
        <w:t xml:space="preserve"> y tien</w:t>
      </w:r>
      <w:r w:rsidR="0096548F" w:rsidRPr="00244EC6">
        <w:rPr>
          <w:sz w:val="22"/>
          <w:szCs w:val="22"/>
        </w:rPr>
        <w:t>e que haber un motivo para ello</w:t>
      </w:r>
      <w:r w:rsidRPr="00244EC6">
        <w:rPr>
          <w:sz w:val="22"/>
          <w:szCs w:val="22"/>
        </w:rPr>
        <w:t>), a contar desde la admisión y hasta la presentación de l</w:t>
      </w:r>
      <w:r w:rsidR="00153BAC">
        <w:rPr>
          <w:sz w:val="22"/>
          <w:szCs w:val="22"/>
        </w:rPr>
        <w:t>a tesis. La CA podrá autorizar</w:t>
      </w:r>
      <w:bookmarkStart w:id="0" w:name="_GoBack"/>
      <w:bookmarkEnd w:id="0"/>
      <w:r w:rsidRPr="00244EC6">
        <w:rPr>
          <w:sz w:val="22"/>
          <w:szCs w:val="22"/>
        </w:rPr>
        <w:t xml:space="preserve"> una </w:t>
      </w:r>
      <w:r w:rsidRPr="00244EC6">
        <w:rPr>
          <w:b/>
          <w:sz w:val="22"/>
          <w:szCs w:val="22"/>
        </w:rPr>
        <w:t>prórroga por un año</w:t>
      </w:r>
      <w:r w:rsidRPr="00244EC6">
        <w:rPr>
          <w:sz w:val="22"/>
          <w:szCs w:val="22"/>
        </w:rPr>
        <w:t xml:space="preserve"> adicional (dos a TP), ampliable </w:t>
      </w:r>
      <w:r w:rsidRPr="00244EC6">
        <w:rPr>
          <w:b/>
          <w:sz w:val="22"/>
          <w:szCs w:val="22"/>
        </w:rPr>
        <w:t>excepcionalmente</w:t>
      </w:r>
      <w:r w:rsidRPr="00244EC6">
        <w:rPr>
          <w:sz w:val="22"/>
          <w:szCs w:val="22"/>
        </w:rPr>
        <w:t xml:space="preserve"> por un año más. </w:t>
      </w:r>
      <w:r w:rsidR="00EE5FCE">
        <w:rPr>
          <w:sz w:val="22"/>
          <w:szCs w:val="22"/>
        </w:rPr>
        <w:t xml:space="preserve">En el caso de la prórroga extraordinaria, esta deberá solicitarse </w:t>
      </w:r>
      <w:r w:rsidR="00EE5FCE">
        <w:rPr>
          <w:b/>
          <w:sz w:val="22"/>
          <w:szCs w:val="22"/>
        </w:rPr>
        <w:t xml:space="preserve">al menos cinco meses antes de la fecha de vencimiento del plazo, </w:t>
      </w:r>
      <w:r w:rsidR="00EE5FCE">
        <w:rPr>
          <w:sz w:val="22"/>
          <w:szCs w:val="22"/>
        </w:rPr>
        <w:t>ha de venir avalada por el director e incluir un cronograma detallado de las actividades a realizar y la fecha de depósito prevista.</w:t>
      </w:r>
    </w:p>
    <w:p w14:paraId="1231453C" w14:textId="6994C28C" w:rsidR="00A77811" w:rsidRPr="00244EC6" w:rsidRDefault="006E32B3" w:rsidP="00A77811">
      <w:pPr>
        <w:rPr>
          <w:sz w:val="22"/>
          <w:szCs w:val="22"/>
        </w:rPr>
      </w:pPr>
      <w:r w:rsidRPr="00244EC6">
        <w:rPr>
          <w:sz w:val="22"/>
          <w:szCs w:val="22"/>
        </w:rPr>
        <w:t>También podrá solicitarse (por causas justificadas) la baja temporal en el programa durante un año, ampliable uno más.</w:t>
      </w:r>
      <w:r w:rsidR="00A77811" w:rsidRPr="00244EC6">
        <w:rPr>
          <w:sz w:val="22"/>
          <w:szCs w:val="22"/>
        </w:rPr>
        <w:t xml:space="preserve"> Las bajas</w:t>
      </w:r>
      <w:r w:rsidR="00C252FC" w:rsidRPr="00244EC6">
        <w:rPr>
          <w:sz w:val="22"/>
          <w:szCs w:val="22"/>
        </w:rPr>
        <w:t xml:space="preserve"> (comunicadas)</w:t>
      </w:r>
      <w:r w:rsidR="00A77811" w:rsidRPr="00244EC6">
        <w:rPr>
          <w:sz w:val="22"/>
          <w:szCs w:val="22"/>
        </w:rPr>
        <w:t xml:space="preserve"> por enfermedad o embarazo no computan en los plazos.</w:t>
      </w:r>
    </w:p>
    <w:p w14:paraId="75E96481" w14:textId="61F1B1BC" w:rsidR="00C97A0C" w:rsidRPr="00244EC6" w:rsidRDefault="00A77811">
      <w:pPr>
        <w:rPr>
          <w:sz w:val="22"/>
          <w:szCs w:val="22"/>
        </w:rPr>
      </w:pPr>
      <w:r w:rsidRPr="00244EC6">
        <w:rPr>
          <w:sz w:val="22"/>
          <w:szCs w:val="22"/>
        </w:rPr>
        <w:t xml:space="preserve">En relación con la matrícula, es importante destacar que, una vez admitidos en un programa, los doctorandos </w:t>
      </w:r>
      <w:r w:rsidR="00C252FC" w:rsidRPr="00244EC6">
        <w:rPr>
          <w:b/>
          <w:sz w:val="22"/>
          <w:szCs w:val="22"/>
        </w:rPr>
        <w:t>debe</w:t>
      </w:r>
      <w:r w:rsidRPr="00244EC6">
        <w:rPr>
          <w:b/>
          <w:sz w:val="22"/>
          <w:szCs w:val="22"/>
        </w:rPr>
        <w:t>n matricularse cada año</w:t>
      </w:r>
      <w:r w:rsidRPr="00244EC6">
        <w:rPr>
          <w:sz w:val="22"/>
          <w:szCs w:val="22"/>
        </w:rPr>
        <w:t xml:space="preserve"> en concepto de tutela académica. En caso contrario, se pierde la vinculación con el programa y es necesario empezar de nuevo. </w:t>
      </w:r>
      <w:r w:rsidR="00071804" w:rsidRPr="00244EC6">
        <w:rPr>
          <w:sz w:val="22"/>
          <w:szCs w:val="22"/>
        </w:rPr>
        <w:t xml:space="preserve">La </w:t>
      </w:r>
      <w:r w:rsidR="00071804" w:rsidRPr="00244EC6">
        <w:rPr>
          <w:b/>
          <w:sz w:val="22"/>
          <w:szCs w:val="22"/>
        </w:rPr>
        <w:t>baja definitiva</w:t>
      </w:r>
      <w:r w:rsidR="00071804" w:rsidRPr="00244EC6">
        <w:rPr>
          <w:sz w:val="22"/>
          <w:szCs w:val="22"/>
        </w:rPr>
        <w:t xml:space="preserve"> en el programa (que también se produce si se recibe en dos ocasiones una evaluación negativa del plan de investigación o si se superan los plazos de realización de la tesis) impide volver a solicitar de nuevo la admisión hasta que no han transcurrido, al menos, tres años.</w:t>
      </w:r>
      <w:r w:rsidR="00C97A0C">
        <w:rPr>
          <w:sz w:val="22"/>
          <w:szCs w:val="22"/>
        </w:rPr>
        <w:br/>
      </w:r>
    </w:p>
    <w:sectPr w:rsidR="00C97A0C" w:rsidRPr="00244EC6" w:rsidSect="001678A8">
      <w:pgSz w:w="11900" w:h="16840"/>
      <w:pgMar w:top="1417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91202" w14:textId="77777777" w:rsidR="00183091" w:rsidRDefault="00183091" w:rsidP="00797140">
      <w:pPr>
        <w:spacing w:after="0"/>
      </w:pPr>
      <w:r>
        <w:separator/>
      </w:r>
    </w:p>
  </w:endnote>
  <w:endnote w:type="continuationSeparator" w:id="0">
    <w:p w14:paraId="6728AE2D" w14:textId="77777777" w:rsidR="00183091" w:rsidRDefault="00183091" w:rsidP="007971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4E411" w14:textId="77777777" w:rsidR="00183091" w:rsidRDefault="00183091" w:rsidP="00797140">
      <w:pPr>
        <w:spacing w:after="0"/>
      </w:pPr>
      <w:r>
        <w:separator/>
      </w:r>
    </w:p>
  </w:footnote>
  <w:footnote w:type="continuationSeparator" w:id="0">
    <w:p w14:paraId="5A4D318A" w14:textId="77777777" w:rsidR="00183091" w:rsidRDefault="00183091" w:rsidP="00797140">
      <w:pPr>
        <w:spacing w:after="0"/>
      </w:pPr>
      <w:r>
        <w:continuationSeparator/>
      </w:r>
    </w:p>
  </w:footnote>
  <w:footnote w:id="1">
    <w:p w14:paraId="72B678D1" w14:textId="5C243512" w:rsidR="006B21D5" w:rsidRPr="001C54AF" w:rsidRDefault="006B21D5">
      <w:pPr>
        <w:pStyle w:val="Textonotapie"/>
        <w:rPr>
          <w:sz w:val="20"/>
        </w:rPr>
      </w:pPr>
      <w:r w:rsidRPr="00797140">
        <w:rPr>
          <w:rStyle w:val="Refdenotaalpie"/>
          <w:sz w:val="20"/>
        </w:rPr>
        <w:footnoteRef/>
      </w:r>
      <w:r w:rsidRPr="00797140">
        <w:rPr>
          <w:sz w:val="20"/>
        </w:rPr>
        <w:t xml:space="preserve"> Los profesores</w:t>
      </w:r>
      <w:r>
        <w:rPr>
          <w:sz w:val="20"/>
        </w:rPr>
        <w:t xml:space="preserve"> deben entrar a través del Campus Docente Sigma mediante su usuario y contraseña. De las opciones de la izquierda, seleccionar </w:t>
      </w:r>
      <w:r w:rsidRPr="00797140">
        <w:rPr>
          <w:i/>
          <w:sz w:val="20"/>
        </w:rPr>
        <w:t>Gestión Doctorado</w:t>
      </w:r>
      <w:r>
        <w:rPr>
          <w:sz w:val="20"/>
        </w:rPr>
        <w:t xml:space="preserve"> -- </w:t>
      </w:r>
      <w:r w:rsidRPr="00797140">
        <w:rPr>
          <w:i/>
          <w:sz w:val="20"/>
        </w:rPr>
        <w:t>Tutor/Director</w:t>
      </w:r>
      <w:r>
        <w:rPr>
          <w:i/>
          <w:sz w:val="20"/>
        </w:rPr>
        <w:t xml:space="preserve"> </w:t>
      </w:r>
      <w:r>
        <w:rPr>
          <w:sz w:val="20"/>
        </w:rPr>
        <w:t xml:space="preserve">y, a partir de ahí, dar el visto bueno a las actividades realizadas, subir el informe sobre el plan de investigación, etc. </w:t>
      </w:r>
      <w:r w:rsidRPr="001C54AF">
        <w:rPr>
          <w:b/>
          <w:sz w:val="20"/>
        </w:rPr>
        <w:t>Es importante revisar regularmente la documentación</w:t>
      </w:r>
      <w:r>
        <w:rPr>
          <w:sz w:val="20"/>
        </w:rPr>
        <w:t>, especialmente durante los períodos de evaluación.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902"/>
    <w:multiLevelType w:val="multilevel"/>
    <w:tmpl w:val="431A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5BF2"/>
    <w:multiLevelType w:val="multilevel"/>
    <w:tmpl w:val="1AA4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34383"/>
    <w:multiLevelType w:val="multilevel"/>
    <w:tmpl w:val="9056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1721E"/>
    <w:multiLevelType w:val="multilevel"/>
    <w:tmpl w:val="4D5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1597D"/>
    <w:multiLevelType w:val="multilevel"/>
    <w:tmpl w:val="9BBE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86890"/>
    <w:multiLevelType w:val="multilevel"/>
    <w:tmpl w:val="3924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4187B"/>
    <w:multiLevelType w:val="multilevel"/>
    <w:tmpl w:val="AFA8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56D47"/>
    <w:multiLevelType w:val="multilevel"/>
    <w:tmpl w:val="29F8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56A20"/>
    <w:multiLevelType w:val="hybridMultilevel"/>
    <w:tmpl w:val="2AF434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A869E0"/>
    <w:multiLevelType w:val="multilevel"/>
    <w:tmpl w:val="1EE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D4FF1"/>
    <w:multiLevelType w:val="multilevel"/>
    <w:tmpl w:val="085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03C4C"/>
    <w:multiLevelType w:val="multilevel"/>
    <w:tmpl w:val="D8F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C86E9C"/>
    <w:multiLevelType w:val="multilevel"/>
    <w:tmpl w:val="63D4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94B35"/>
    <w:multiLevelType w:val="multilevel"/>
    <w:tmpl w:val="0F6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7453"/>
    <w:rsid w:val="00002D69"/>
    <w:rsid w:val="00006DD2"/>
    <w:rsid w:val="00067174"/>
    <w:rsid w:val="00071804"/>
    <w:rsid w:val="00094383"/>
    <w:rsid w:val="00094B26"/>
    <w:rsid w:val="00094E17"/>
    <w:rsid w:val="00095E9B"/>
    <w:rsid w:val="0010046A"/>
    <w:rsid w:val="00153BAC"/>
    <w:rsid w:val="001678A8"/>
    <w:rsid w:val="00183091"/>
    <w:rsid w:val="001C54AF"/>
    <w:rsid w:val="001F7453"/>
    <w:rsid w:val="00200AEA"/>
    <w:rsid w:val="00244EC6"/>
    <w:rsid w:val="002518E8"/>
    <w:rsid w:val="002604D3"/>
    <w:rsid w:val="0027591A"/>
    <w:rsid w:val="002A04FF"/>
    <w:rsid w:val="0030775C"/>
    <w:rsid w:val="003848BE"/>
    <w:rsid w:val="003E0229"/>
    <w:rsid w:val="003E1D5D"/>
    <w:rsid w:val="00464824"/>
    <w:rsid w:val="00467065"/>
    <w:rsid w:val="004C0E96"/>
    <w:rsid w:val="004C7894"/>
    <w:rsid w:val="004D2C8D"/>
    <w:rsid w:val="004F15AE"/>
    <w:rsid w:val="004F46B9"/>
    <w:rsid w:val="004F6AF6"/>
    <w:rsid w:val="00622061"/>
    <w:rsid w:val="006B04D4"/>
    <w:rsid w:val="006B21D5"/>
    <w:rsid w:val="006C056E"/>
    <w:rsid w:val="006E32B3"/>
    <w:rsid w:val="006E7153"/>
    <w:rsid w:val="00743574"/>
    <w:rsid w:val="007652A6"/>
    <w:rsid w:val="00797140"/>
    <w:rsid w:val="008014F6"/>
    <w:rsid w:val="00823CFB"/>
    <w:rsid w:val="00834664"/>
    <w:rsid w:val="008641F3"/>
    <w:rsid w:val="00894E4E"/>
    <w:rsid w:val="008B5FDD"/>
    <w:rsid w:val="008E2A93"/>
    <w:rsid w:val="00907CBC"/>
    <w:rsid w:val="0096548F"/>
    <w:rsid w:val="009D1CE1"/>
    <w:rsid w:val="00A4508C"/>
    <w:rsid w:val="00A77811"/>
    <w:rsid w:val="00A96D8C"/>
    <w:rsid w:val="00B63117"/>
    <w:rsid w:val="00BC4179"/>
    <w:rsid w:val="00C120AC"/>
    <w:rsid w:val="00C252FC"/>
    <w:rsid w:val="00C87547"/>
    <w:rsid w:val="00C97A0C"/>
    <w:rsid w:val="00CA491A"/>
    <w:rsid w:val="00CC7ED8"/>
    <w:rsid w:val="00D14A5D"/>
    <w:rsid w:val="00D66F2A"/>
    <w:rsid w:val="00DA1AE9"/>
    <w:rsid w:val="00DD3664"/>
    <w:rsid w:val="00E130C8"/>
    <w:rsid w:val="00E24E95"/>
    <w:rsid w:val="00E71E01"/>
    <w:rsid w:val="00E818E1"/>
    <w:rsid w:val="00E8203B"/>
    <w:rsid w:val="00E83DCB"/>
    <w:rsid w:val="00E86600"/>
    <w:rsid w:val="00EB0CD8"/>
    <w:rsid w:val="00EB58E8"/>
    <w:rsid w:val="00EE2593"/>
    <w:rsid w:val="00EE5FCE"/>
    <w:rsid w:val="00F12F56"/>
    <w:rsid w:val="00F56AA6"/>
    <w:rsid w:val="00F73315"/>
    <w:rsid w:val="00FA407C"/>
    <w:rsid w:val="00FA5E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ED8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W-Perdefecte">
    <w:name w:val="WW-Per defecte"/>
    <w:rsid w:val="00743574"/>
    <w:pPr>
      <w:tabs>
        <w:tab w:val="left" w:pos="4278"/>
      </w:tabs>
      <w:suppressAutoHyphens/>
      <w:spacing w:after="0" w:line="240" w:lineRule="atLeast"/>
      <w:ind w:left="714" w:hanging="357"/>
    </w:pPr>
    <w:rPr>
      <w:rFonts w:ascii="Calibri" w:eastAsia="Calibri" w:hAnsi="Calibri" w:cs="Calibri"/>
      <w:color w:val="00000A"/>
      <w:kern w:val="1"/>
      <w:sz w:val="22"/>
      <w:szCs w:val="22"/>
      <w:lang w:val="ca-ES" w:eastAsia="zh-CN"/>
    </w:rPr>
  </w:style>
  <w:style w:type="paragraph" w:styleId="Prrafodelista">
    <w:name w:val="List Paragraph"/>
    <w:basedOn w:val="Normal"/>
    <w:uiPriority w:val="34"/>
    <w:qFormat/>
    <w:rsid w:val="006C05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0AE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4E1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97140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797140"/>
  </w:style>
  <w:style w:type="character" w:styleId="Refdenotaalpie">
    <w:name w:val="footnote reference"/>
    <w:basedOn w:val="Fuentedeprrafopredeter"/>
    <w:uiPriority w:val="99"/>
    <w:unhideWhenUsed/>
    <w:rsid w:val="0079714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cueladoctorado.unizar.es/es/impresos" TargetMode="External"/><Relationship Id="rId12" Type="http://schemas.openxmlformats.org/officeDocument/2006/relationships/hyperlink" Target="https://estudios.unizar.es/estudio/ver-doct?id=7091" TargetMode="External"/><Relationship Id="rId13" Type="http://schemas.openxmlformats.org/officeDocument/2006/relationships/hyperlink" Target="https://escueladoctorado.unizar.es/sites/escueladoctorado.unizar.es/files/users/docto/nomdir2.pdf" TargetMode="External"/><Relationship Id="rId14" Type="http://schemas.openxmlformats.org/officeDocument/2006/relationships/hyperlink" Target="https://empresa.unizar.es/lineas-de-investigacion-directores" TargetMode="External"/><Relationship Id="rId15" Type="http://schemas.openxmlformats.org/officeDocument/2006/relationships/hyperlink" Target="https://escueladoctorado.unizar.es/es/tr-informacion-general-sobre-las-actividades-transversales-organizadas-por-la-escuela-de-doctorado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zar.unizar.es/servicios/docto/" TargetMode="External"/><Relationship Id="rId10" Type="http://schemas.openxmlformats.org/officeDocument/2006/relationships/hyperlink" Target="http://escueladoctorado.uniza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E22934-0869-F94E-830A-A3212853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1081</Words>
  <Characters>5949</Characters>
  <Application>Microsoft Macintosh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lfuente</cp:lastModifiedBy>
  <cp:revision>61</cp:revision>
  <cp:lastPrinted>2018-11-26T08:17:00Z</cp:lastPrinted>
  <dcterms:created xsi:type="dcterms:W3CDTF">2014-01-13T08:05:00Z</dcterms:created>
  <dcterms:modified xsi:type="dcterms:W3CDTF">2018-11-26T09:09:00Z</dcterms:modified>
</cp:coreProperties>
</file>